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09773"/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double" w:color="auto" w:sz="6" w:space="0"/>
          <w:insideV w:val="doub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3EA48B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double" w:color="auto" w:sz="6" w:space="0"/>
            <w:insideV w:val="doub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571" w:type="dxa"/>
          </w:tcPr>
          <w:p w14:paraId="7EAEEBF8">
            <w:pPr>
              <w:jc w:val="center"/>
              <w:rPr>
                <w:sz w:val="32"/>
                <w:szCs w:val="32"/>
              </w:rPr>
            </w:pPr>
          </w:p>
          <w:p w14:paraId="179F7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5BA879B5">
            <w:pPr>
              <w:jc w:val="center"/>
              <w:rPr>
                <w:sz w:val="28"/>
                <w:szCs w:val="28"/>
              </w:rPr>
            </w:pPr>
          </w:p>
          <w:p w14:paraId="6951F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07C228D1">
            <w:pPr>
              <w:jc w:val="center"/>
              <w:rPr>
                <w:sz w:val="28"/>
              </w:rPr>
            </w:pPr>
          </w:p>
        </w:tc>
      </w:tr>
      <w:tr w14:paraId="2C7D14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double" w:color="auto" w:sz="6" w:space="0"/>
            <w:insideV w:val="doub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0" w:hRule="atLeast"/>
        </w:trPr>
        <w:tc>
          <w:tcPr>
            <w:tcW w:w="9571" w:type="dxa"/>
          </w:tcPr>
          <w:p w14:paraId="49785E19">
            <w:pPr>
              <w:jc w:val="center"/>
              <w:rPr>
                <w:b/>
                <w:sz w:val="36"/>
                <w:szCs w:val="36"/>
              </w:rPr>
            </w:pPr>
          </w:p>
          <w:p w14:paraId="29BECB23">
            <w:pPr>
              <w:rPr>
                <w:sz w:val="32"/>
              </w:rPr>
            </w:pPr>
            <w:r>
              <w:rPr>
                <w:sz w:val="32"/>
              </w:rPr>
              <w:t xml:space="preserve">     </w:t>
            </w:r>
          </w:p>
          <w:p w14:paraId="1783C054">
            <w:pPr>
              <w:rPr>
                <w:sz w:val="32"/>
              </w:rPr>
            </w:pPr>
          </w:p>
          <w:p w14:paraId="34761C5A">
            <w:pPr>
              <w:rPr>
                <w:b/>
                <w:bCs/>
                <w:sz w:val="28"/>
                <w:szCs w:val="28"/>
              </w:rPr>
            </w:pPr>
          </w:p>
          <w:p w14:paraId="6AE6B033">
            <w:pPr>
              <w:rPr>
                <w:b/>
                <w:sz w:val="28"/>
                <w:szCs w:val="28"/>
              </w:rPr>
            </w:pPr>
          </w:p>
          <w:p w14:paraId="0F1C7230">
            <w:pPr>
              <w:rPr>
                <w:b/>
                <w:bCs/>
                <w:sz w:val="28"/>
                <w:szCs w:val="28"/>
              </w:rPr>
            </w:pPr>
          </w:p>
          <w:p w14:paraId="51554998">
            <w:pPr>
              <w:rPr>
                <w:b/>
                <w:bCs/>
                <w:sz w:val="28"/>
                <w:szCs w:val="28"/>
              </w:rPr>
            </w:pPr>
          </w:p>
          <w:p w14:paraId="4FF521DC">
            <w:pPr>
              <w:rPr>
                <w:b/>
                <w:bCs/>
                <w:sz w:val="28"/>
                <w:szCs w:val="28"/>
              </w:rPr>
            </w:pPr>
          </w:p>
          <w:p w14:paraId="0A20E65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2B3257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455E268A">
            <w:pPr>
              <w:jc w:val="center"/>
              <w:rPr>
                <w:b/>
                <w:sz w:val="28"/>
                <w:szCs w:val="28"/>
              </w:rPr>
            </w:pPr>
          </w:p>
          <w:p w14:paraId="68444A8F">
            <w:pPr>
              <w:pStyle w:val="7"/>
              <w:shd w:val="clear" w:color="auto" w:fill="FFFFFF"/>
              <w:jc w:val="left"/>
              <w:rPr>
                <w:rFonts w:eastAsia="Helvetica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Внесение изменений в документацию </w:t>
            </w:r>
            <w:r>
              <w:rPr>
                <w:rFonts w:eastAsia="Helvetica"/>
                <w:sz w:val="28"/>
                <w:szCs w:val="28"/>
                <w:shd w:val="clear" w:color="auto" w:fill="FFFFFF"/>
              </w:rPr>
              <w:t xml:space="preserve"> по планировке территории (проект межевания территории) в границах кадастрового квартала 76:18:011005 города Переславля-Залесского</w:t>
            </w:r>
          </w:p>
          <w:p w14:paraId="42169222">
            <w:pPr>
              <w:jc w:val="center"/>
              <w:rPr>
                <w:bCs/>
                <w:sz w:val="28"/>
                <w:szCs w:val="28"/>
              </w:rPr>
            </w:pPr>
          </w:p>
          <w:p w14:paraId="51953C21">
            <w:pPr>
              <w:jc w:val="center"/>
              <w:rPr>
                <w:b/>
                <w:sz w:val="28"/>
                <w:szCs w:val="28"/>
              </w:rPr>
            </w:pPr>
          </w:p>
          <w:p w14:paraId="174A47E5">
            <w:pPr>
              <w:jc w:val="center"/>
              <w:rPr>
                <w:b/>
                <w:sz w:val="28"/>
                <w:szCs w:val="28"/>
              </w:rPr>
            </w:pPr>
          </w:p>
          <w:p w14:paraId="17B4DF68">
            <w:pPr>
              <w:jc w:val="center"/>
              <w:rPr>
                <w:b/>
                <w:sz w:val="28"/>
                <w:szCs w:val="28"/>
              </w:rPr>
            </w:pPr>
          </w:p>
          <w:p w14:paraId="10EB49A3">
            <w:pPr>
              <w:jc w:val="center"/>
              <w:rPr>
                <w:b/>
                <w:sz w:val="32"/>
                <w:szCs w:val="32"/>
              </w:rPr>
            </w:pPr>
          </w:p>
          <w:p w14:paraId="2D74B62D">
            <w:pPr>
              <w:jc w:val="center"/>
              <w:rPr>
                <w:b/>
                <w:sz w:val="28"/>
                <w:szCs w:val="28"/>
              </w:rPr>
            </w:pPr>
          </w:p>
          <w:p w14:paraId="717DAC85">
            <w:pPr>
              <w:jc w:val="center"/>
              <w:rPr>
                <w:b/>
                <w:sz w:val="28"/>
                <w:szCs w:val="28"/>
              </w:rPr>
            </w:pPr>
          </w:p>
          <w:p w14:paraId="7D5051CA">
            <w:pPr>
              <w:jc w:val="center"/>
              <w:rPr>
                <w:b/>
                <w:sz w:val="28"/>
                <w:szCs w:val="28"/>
              </w:rPr>
            </w:pPr>
          </w:p>
          <w:p w14:paraId="0D5EAC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14:paraId="0415C055">
            <w:pPr>
              <w:jc w:val="center"/>
              <w:rPr>
                <w:b/>
                <w:sz w:val="28"/>
                <w:szCs w:val="28"/>
              </w:rPr>
            </w:pPr>
          </w:p>
          <w:p w14:paraId="51801F0C">
            <w:pPr>
              <w:jc w:val="center"/>
              <w:rPr>
                <w:b/>
                <w:sz w:val="28"/>
                <w:szCs w:val="28"/>
              </w:rPr>
            </w:pPr>
          </w:p>
          <w:p w14:paraId="3B33E29B">
            <w:pPr>
              <w:jc w:val="center"/>
              <w:rPr>
                <w:b/>
                <w:sz w:val="28"/>
                <w:szCs w:val="28"/>
              </w:rPr>
            </w:pPr>
          </w:p>
          <w:p w14:paraId="50892694">
            <w:pPr>
              <w:jc w:val="center"/>
              <w:rPr>
                <w:b/>
                <w:sz w:val="28"/>
                <w:szCs w:val="28"/>
              </w:rPr>
            </w:pPr>
          </w:p>
          <w:p w14:paraId="3899E68A">
            <w:pPr>
              <w:jc w:val="center"/>
              <w:rPr>
                <w:b/>
                <w:sz w:val="28"/>
                <w:szCs w:val="28"/>
              </w:rPr>
            </w:pPr>
          </w:p>
          <w:p w14:paraId="032E0FC2">
            <w:pPr>
              <w:jc w:val="center"/>
              <w:rPr>
                <w:b/>
                <w:sz w:val="28"/>
                <w:szCs w:val="28"/>
              </w:rPr>
            </w:pPr>
          </w:p>
          <w:p w14:paraId="191F2DDE">
            <w:pPr>
              <w:jc w:val="center"/>
            </w:pPr>
          </w:p>
          <w:p w14:paraId="5C2F4D74">
            <w:pPr>
              <w:jc w:val="center"/>
              <w:rPr>
                <w:b/>
                <w:sz w:val="28"/>
                <w:szCs w:val="28"/>
              </w:rPr>
            </w:pPr>
          </w:p>
          <w:p w14:paraId="1DBB47A4">
            <w:pPr>
              <w:jc w:val="center"/>
              <w:rPr>
                <w:b/>
                <w:sz w:val="28"/>
                <w:szCs w:val="28"/>
              </w:rPr>
            </w:pPr>
          </w:p>
          <w:p w14:paraId="34B812A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4B073B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0545EFE">
            <w:pPr>
              <w:jc w:val="center"/>
              <w:rPr>
                <w:sz w:val="28"/>
                <w:szCs w:val="28"/>
              </w:rPr>
            </w:pPr>
          </w:p>
          <w:p w14:paraId="4FCD077F">
            <w:pPr>
              <w:jc w:val="center"/>
              <w:rPr>
                <w:sz w:val="28"/>
                <w:szCs w:val="28"/>
              </w:rPr>
            </w:pPr>
          </w:p>
          <w:p w14:paraId="07A56915">
            <w:pPr>
              <w:jc w:val="center"/>
              <w:rPr>
                <w:sz w:val="28"/>
                <w:szCs w:val="28"/>
              </w:rPr>
            </w:pPr>
          </w:p>
          <w:p w14:paraId="6FBD0B37">
            <w:pPr>
              <w:jc w:val="center"/>
              <w:rPr>
                <w:sz w:val="28"/>
                <w:szCs w:val="28"/>
              </w:rPr>
            </w:pPr>
          </w:p>
          <w:p w14:paraId="42642CD9">
            <w:pPr>
              <w:jc w:val="center"/>
              <w:rPr>
                <w:sz w:val="28"/>
                <w:szCs w:val="28"/>
              </w:rPr>
            </w:pPr>
          </w:p>
          <w:p w14:paraId="181962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20D1F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г.</w:t>
            </w:r>
          </w:p>
          <w:p w14:paraId="32F64335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594FB48">
      <w:pPr>
        <w:jc w:val="center"/>
        <w:rPr>
          <w:sz w:val="28"/>
          <w:szCs w:val="28"/>
        </w:rPr>
      </w:pPr>
    </w:p>
    <w:sectPr>
      <w:pgSz w:w="11906" w:h="16838"/>
      <w:pgMar w:top="397" w:right="851" w:bottom="397" w:left="147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D4406B"/>
    <w:rsid w:val="00040F65"/>
    <w:rsid w:val="000466C0"/>
    <w:rsid w:val="00047928"/>
    <w:rsid w:val="00070123"/>
    <w:rsid w:val="0007698B"/>
    <w:rsid w:val="001021D8"/>
    <w:rsid w:val="00144ED7"/>
    <w:rsid w:val="00151A6C"/>
    <w:rsid w:val="00184A32"/>
    <w:rsid w:val="0019042D"/>
    <w:rsid w:val="001C24BA"/>
    <w:rsid w:val="001D7BC7"/>
    <w:rsid w:val="001E4551"/>
    <w:rsid w:val="00206868"/>
    <w:rsid w:val="00213090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C541B"/>
    <w:rsid w:val="005105D4"/>
    <w:rsid w:val="005106CB"/>
    <w:rsid w:val="0055321B"/>
    <w:rsid w:val="00593F88"/>
    <w:rsid w:val="00602E1B"/>
    <w:rsid w:val="00647BAE"/>
    <w:rsid w:val="00664C6D"/>
    <w:rsid w:val="006941A6"/>
    <w:rsid w:val="00696804"/>
    <w:rsid w:val="006B1FDC"/>
    <w:rsid w:val="006B42B1"/>
    <w:rsid w:val="006B5D72"/>
    <w:rsid w:val="006B7871"/>
    <w:rsid w:val="006D094E"/>
    <w:rsid w:val="00760E72"/>
    <w:rsid w:val="00787E7E"/>
    <w:rsid w:val="007C09F6"/>
    <w:rsid w:val="007D48F1"/>
    <w:rsid w:val="007E6541"/>
    <w:rsid w:val="008340FB"/>
    <w:rsid w:val="00864DC5"/>
    <w:rsid w:val="0087239E"/>
    <w:rsid w:val="008C3910"/>
    <w:rsid w:val="008C4966"/>
    <w:rsid w:val="008F1552"/>
    <w:rsid w:val="00900137"/>
    <w:rsid w:val="00920C39"/>
    <w:rsid w:val="0094637F"/>
    <w:rsid w:val="009474D6"/>
    <w:rsid w:val="009639B6"/>
    <w:rsid w:val="00990D2C"/>
    <w:rsid w:val="009B2DA8"/>
    <w:rsid w:val="00A8084B"/>
    <w:rsid w:val="00AA493E"/>
    <w:rsid w:val="00B53BDA"/>
    <w:rsid w:val="00B6686A"/>
    <w:rsid w:val="00BB2701"/>
    <w:rsid w:val="00BB28AC"/>
    <w:rsid w:val="00BE2133"/>
    <w:rsid w:val="00CA30A2"/>
    <w:rsid w:val="00CB6755"/>
    <w:rsid w:val="00D01555"/>
    <w:rsid w:val="00D022B2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55811"/>
    <w:rsid w:val="00E57D7B"/>
    <w:rsid w:val="00E76E43"/>
    <w:rsid w:val="00EA00E1"/>
    <w:rsid w:val="00EB21D6"/>
    <w:rsid w:val="00EE15BD"/>
    <w:rsid w:val="00EF3886"/>
    <w:rsid w:val="00FA6914"/>
    <w:rsid w:val="00FB475F"/>
    <w:rsid w:val="00FC1A7C"/>
    <w:rsid w:val="00FE1EE7"/>
    <w:rsid w:val="09957FD0"/>
    <w:rsid w:val="134661E4"/>
    <w:rsid w:val="18CB3416"/>
    <w:rsid w:val="1CB230A4"/>
    <w:rsid w:val="6B5A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ru-RU" w:eastAsia="ar-SA" w:bidi="ar-SA"/>
    </w:rPr>
  </w:style>
  <w:style w:type="paragraph" w:styleId="2">
    <w:name w:val="heading 4"/>
    <w:basedOn w:val="1"/>
    <w:next w:val="1"/>
    <w:link w:val="6"/>
    <w:qFormat/>
    <w:uiPriority w:val="0"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">
    <w:name w:val="Заголовок 4 Знак"/>
    <w:basedOn w:val="3"/>
    <w:link w:val="2"/>
    <w:qFormat/>
    <w:uiPriority w:val="0"/>
    <w:rPr>
      <w:rFonts w:ascii="Times New Roman" w:hAnsi="Times New Roman" w:eastAsia="Times New Roman" w:cs="Times New Roman"/>
      <w:b/>
      <w:sz w:val="28"/>
      <w:szCs w:val="20"/>
      <w:lang w:eastAsia="ar-SA"/>
    </w:rPr>
  </w:style>
  <w:style w:type="paragraph" w:customStyle="1" w:styleId="7">
    <w:name w:val="Обычный1"/>
    <w:uiPriority w:val="0"/>
    <w:pPr>
      <w:jc w:val="both"/>
    </w:pPr>
    <w:rPr>
      <w:rFonts w:ascii="Times New Roman" w:hAnsi="Times New Roman" w:eastAsia="SimSu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TotalTime>3</TotalTime>
  <ScaleCrop>false</ScaleCrop>
  <LinksUpToDate>false</LinksUpToDate>
  <CharactersWithSpaces>397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2021-08-05T19:04:00Z</dcterms:created>
  <dc:creator>1</dc:creator>
  <cp:lastModifiedBy>User</cp:lastModifiedBy>
  <cp:lastPrinted>2021-08-16T08:18:00Z</cp:lastPrinted>
  <dcterms:modified xsi:type="dcterms:W3CDTF">2026-03-30T09:53:15Z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42DD5F1F03EE421F9E0A6ED02895DA76_12</vt:lpwstr>
  </property>
</Properties>
</file>